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3473" w:rsidRPr="00324FED" w:rsidRDefault="00143473" w:rsidP="00143473">
      <w:pPr>
        <w:pStyle w:val="a6"/>
        <w:ind w:left="5664"/>
        <w:rPr>
          <w:rFonts w:ascii="Times New Roman" w:hAnsi="Times New Roman" w:cs="Times New Roman"/>
          <w:sz w:val="26"/>
          <w:szCs w:val="26"/>
        </w:rPr>
      </w:pPr>
      <w:r w:rsidRPr="00324FED">
        <w:rPr>
          <w:rFonts w:ascii="Times New Roman" w:hAnsi="Times New Roman" w:cs="Times New Roman"/>
          <w:sz w:val="26"/>
          <w:szCs w:val="26"/>
        </w:rPr>
        <w:t>ЗАТВЕРДЖЕНО</w:t>
      </w:r>
    </w:p>
    <w:p w:rsidR="00143473" w:rsidRPr="00324FED" w:rsidRDefault="00143473" w:rsidP="00143473">
      <w:pPr>
        <w:pStyle w:val="a6"/>
        <w:ind w:left="5664"/>
        <w:rPr>
          <w:rFonts w:ascii="Times New Roman" w:hAnsi="Times New Roman" w:cs="Times New Roman"/>
          <w:sz w:val="26"/>
          <w:szCs w:val="26"/>
        </w:rPr>
      </w:pPr>
      <w:r w:rsidRPr="00324FED">
        <w:rPr>
          <w:rFonts w:ascii="Times New Roman" w:hAnsi="Times New Roman" w:cs="Times New Roman"/>
          <w:sz w:val="26"/>
          <w:szCs w:val="26"/>
        </w:rPr>
        <w:t>Рiшення Виконавчого комiтету</w:t>
      </w:r>
    </w:p>
    <w:p w:rsidR="00143473" w:rsidRPr="00324FED" w:rsidRDefault="00143473" w:rsidP="00143473">
      <w:pPr>
        <w:pStyle w:val="a6"/>
        <w:ind w:left="5664"/>
        <w:rPr>
          <w:rFonts w:ascii="Times New Roman" w:hAnsi="Times New Roman" w:cs="Times New Roman"/>
          <w:sz w:val="26"/>
          <w:szCs w:val="26"/>
        </w:rPr>
      </w:pPr>
      <w:r w:rsidRPr="00324FED">
        <w:rPr>
          <w:rFonts w:ascii="Times New Roman" w:hAnsi="Times New Roman" w:cs="Times New Roman"/>
          <w:sz w:val="26"/>
          <w:szCs w:val="26"/>
        </w:rPr>
        <w:t>Шептицької міської ради</w:t>
      </w:r>
    </w:p>
    <w:p w:rsidR="00143473" w:rsidRPr="00324FED" w:rsidRDefault="00143473" w:rsidP="00143473">
      <w:pPr>
        <w:pStyle w:val="a6"/>
        <w:ind w:left="5664"/>
        <w:rPr>
          <w:rFonts w:ascii="Times New Roman" w:hAnsi="Times New Roman" w:cs="Times New Roman"/>
          <w:sz w:val="26"/>
          <w:szCs w:val="26"/>
        </w:rPr>
      </w:pPr>
      <w:r w:rsidRPr="00324FED">
        <w:rPr>
          <w:rFonts w:ascii="Times New Roman" w:hAnsi="Times New Roman" w:cs="Times New Roman"/>
          <w:sz w:val="26"/>
          <w:szCs w:val="26"/>
        </w:rPr>
        <w:t>_</w:t>
      </w:r>
      <w:r w:rsidR="00B9269C">
        <w:rPr>
          <w:rFonts w:ascii="Times New Roman" w:hAnsi="Times New Roman" w:cs="Times New Roman"/>
          <w:sz w:val="26"/>
          <w:szCs w:val="26"/>
          <w:u w:val="single"/>
        </w:rPr>
        <w:t>26.08.2025</w:t>
      </w:r>
      <w:r w:rsidRPr="00324FED">
        <w:rPr>
          <w:rFonts w:ascii="Times New Roman" w:hAnsi="Times New Roman" w:cs="Times New Roman"/>
          <w:sz w:val="26"/>
          <w:szCs w:val="26"/>
        </w:rPr>
        <w:t>_ № __</w:t>
      </w:r>
      <w:r w:rsidR="00B9269C">
        <w:rPr>
          <w:rFonts w:ascii="Times New Roman" w:hAnsi="Times New Roman" w:cs="Times New Roman"/>
          <w:sz w:val="26"/>
          <w:szCs w:val="26"/>
          <w:u w:val="single"/>
        </w:rPr>
        <w:t>197</w:t>
      </w:r>
      <w:bookmarkStart w:id="0" w:name="_GoBack"/>
      <w:bookmarkEnd w:id="0"/>
      <w:r w:rsidRPr="00324FED">
        <w:rPr>
          <w:rFonts w:ascii="Times New Roman" w:hAnsi="Times New Roman" w:cs="Times New Roman"/>
          <w:sz w:val="26"/>
          <w:szCs w:val="26"/>
        </w:rPr>
        <w:t xml:space="preserve">_   </w:t>
      </w:r>
    </w:p>
    <w:p w:rsidR="00143473" w:rsidRPr="00143473" w:rsidRDefault="00143473" w:rsidP="00143473">
      <w:pPr>
        <w:tabs>
          <w:tab w:val="left" w:pos="1691"/>
        </w:tabs>
        <w:jc w:val="center"/>
        <w:rPr>
          <w:b/>
          <w:bCs/>
          <w:color w:val="000000" w:themeColor="text1"/>
          <w:sz w:val="28"/>
          <w:szCs w:val="28"/>
          <w:lang w:val="ru-RU"/>
        </w:rPr>
      </w:pPr>
    </w:p>
    <w:p w:rsidR="003521D3" w:rsidRDefault="003521D3" w:rsidP="00143473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6"/>
          <w:szCs w:val="26"/>
          <w:highlight w:val="white"/>
          <w:lang w:val="ru-RU"/>
        </w:rPr>
      </w:pPr>
    </w:p>
    <w:p w:rsidR="00E91131" w:rsidRPr="003521D3" w:rsidRDefault="00143473" w:rsidP="00143473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6"/>
          <w:szCs w:val="26"/>
          <w:highlight w:val="white"/>
          <w:lang w:val="ru-RU"/>
        </w:rPr>
      </w:pPr>
      <w:r w:rsidRPr="003521D3">
        <w:rPr>
          <w:b/>
          <w:color w:val="000000"/>
          <w:sz w:val="26"/>
          <w:szCs w:val="26"/>
          <w:highlight w:val="white"/>
          <w:lang w:val="ru-RU"/>
        </w:rPr>
        <w:t>Перелік галузей (секторів) для публічного інвестування</w:t>
      </w:r>
    </w:p>
    <w:p w:rsidR="00E91131" w:rsidRPr="00143473" w:rsidRDefault="00E91131">
      <w:pPr>
        <w:pBdr>
          <w:top w:val="nil"/>
          <w:left w:val="nil"/>
          <w:bottom w:val="nil"/>
          <w:right w:val="nil"/>
          <w:between w:val="nil"/>
        </w:pBdr>
        <w:ind w:firstLine="567"/>
        <w:jc w:val="right"/>
        <w:rPr>
          <w:color w:val="000000"/>
          <w:sz w:val="28"/>
          <w:szCs w:val="28"/>
          <w:lang w:val="ru-RU"/>
        </w:rPr>
      </w:pPr>
    </w:p>
    <w:p w:rsidR="00E91131" w:rsidRPr="00143473" w:rsidRDefault="00E9113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  <w:lang w:val="ru-RU"/>
        </w:rPr>
      </w:pPr>
    </w:p>
    <w:tbl>
      <w:tblPr>
        <w:tblStyle w:val="a5"/>
        <w:tblW w:w="9530" w:type="dxa"/>
        <w:tblInd w:w="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67"/>
        <w:gridCol w:w="6663"/>
      </w:tblGrid>
      <w:tr w:rsidR="00E91131" w:rsidRPr="00B9269C" w:rsidTr="00797F13">
        <w:trPr>
          <w:trHeight w:val="315"/>
        </w:trPr>
        <w:tc>
          <w:tcPr>
            <w:tcW w:w="2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1131" w:rsidRPr="00B9269C" w:rsidRDefault="00033A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  <w:lang w:val="ru-RU"/>
              </w:rPr>
            </w:pPr>
            <w:r w:rsidRPr="00B9269C">
              <w:rPr>
                <w:b/>
                <w:color w:val="000000"/>
                <w:sz w:val="26"/>
                <w:szCs w:val="26"/>
                <w:highlight w:val="white"/>
                <w:lang w:val="ru-RU"/>
              </w:rPr>
              <w:t>Сектор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1131" w:rsidRPr="00B9269C" w:rsidRDefault="00033A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  <w:lang w:val="ru-RU"/>
              </w:rPr>
            </w:pPr>
            <w:r w:rsidRPr="00B9269C">
              <w:rPr>
                <w:b/>
                <w:color w:val="000000"/>
                <w:sz w:val="26"/>
                <w:szCs w:val="26"/>
                <w:highlight w:val="white"/>
                <w:lang w:val="ru-RU"/>
              </w:rPr>
              <w:t>Підсектор</w:t>
            </w:r>
          </w:p>
        </w:tc>
      </w:tr>
      <w:tr w:rsidR="00570238" w:rsidRPr="00B9269C" w:rsidTr="00A317C1">
        <w:trPr>
          <w:cantSplit/>
          <w:trHeight w:val="461"/>
        </w:trPr>
        <w:tc>
          <w:tcPr>
            <w:tcW w:w="28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70238" w:rsidRPr="00B9269C" w:rsidRDefault="005702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6"/>
                <w:szCs w:val="26"/>
                <w:lang w:val="ru-RU"/>
              </w:rPr>
            </w:pPr>
            <w:r w:rsidRPr="00B9269C">
              <w:rPr>
                <w:color w:val="000000"/>
                <w:sz w:val="26"/>
                <w:szCs w:val="26"/>
                <w:lang w:val="ru-RU"/>
              </w:rPr>
              <w:t>Громадська безпека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70238" w:rsidRPr="003521D3" w:rsidRDefault="00570238" w:rsidP="005702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6"/>
                <w:szCs w:val="26"/>
                <w:lang w:val="ru-RU"/>
              </w:rPr>
            </w:pPr>
            <w:r w:rsidRPr="00B9269C">
              <w:rPr>
                <w:color w:val="000000"/>
                <w:sz w:val="26"/>
                <w:szCs w:val="26"/>
                <w:lang w:val="ru-RU"/>
              </w:rPr>
              <w:t>Цивільний за</w:t>
            </w:r>
            <w:r w:rsidR="00E00838">
              <w:rPr>
                <w:color w:val="000000"/>
                <w:sz w:val="26"/>
                <w:szCs w:val="26"/>
                <w:lang w:val="uk-UA"/>
              </w:rPr>
              <w:t>х</w:t>
            </w:r>
            <w:r w:rsidRPr="00B9269C">
              <w:rPr>
                <w:color w:val="000000"/>
                <w:sz w:val="26"/>
                <w:szCs w:val="26"/>
                <w:lang w:val="ru-RU"/>
              </w:rPr>
              <w:t>ист</w:t>
            </w:r>
          </w:p>
        </w:tc>
      </w:tr>
      <w:tr w:rsidR="00570238" w:rsidRPr="003521D3" w:rsidTr="00A317C1">
        <w:trPr>
          <w:cantSplit/>
          <w:trHeight w:val="469"/>
        </w:trPr>
        <w:tc>
          <w:tcPr>
            <w:tcW w:w="28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70238" w:rsidRPr="003521D3" w:rsidRDefault="005702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6"/>
                <w:szCs w:val="26"/>
              </w:rPr>
            </w:pPr>
            <w:r w:rsidRPr="00B9269C">
              <w:rPr>
                <w:color w:val="000000"/>
                <w:sz w:val="26"/>
                <w:szCs w:val="26"/>
                <w:lang w:val="ru-RU"/>
              </w:rPr>
              <w:t>Економічн</w:t>
            </w:r>
            <w:r w:rsidRPr="003521D3">
              <w:rPr>
                <w:color w:val="000000"/>
                <w:sz w:val="26"/>
                <w:szCs w:val="26"/>
              </w:rPr>
              <w:t>а діяльність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70238" w:rsidRPr="003521D3" w:rsidRDefault="005702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6"/>
                <w:szCs w:val="26"/>
              </w:rPr>
            </w:pPr>
            <w:r w:rsidRPr="003521D3">
              <w:rPr>
                <w:color w:val="000000"/>
                <w:sz w:val="26"/>
                <w:szCs w:val="26"/>
              </w:rPr>
              <w:t>Промисловість</w:t>
            </w:r>
          </w:p>
        </w:tc>
      </w:tr>
      <w:tr w:rsidR="00570238" w:rsidRPr="00B9269C" w:rsidTr="00797F13">
        <w:trPr>
          <w:cantSplit/>
          <w:trHeight w:val="454"/>
        </w:trPr>
        <w:tc>
          <w:tcPr>
            <w:tcW w:w="28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70238" w:rsidRPr="003521D3" w:rsidRDefault="005702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6"/>
                <w:szCs w:val="26"/>
              </w:rPr>
            </w:pPr>
            <w:r w:rsidRPr="003521D3">
              <w:rPr>
                <w:color w:val="000000"/>
                <w:sz w:val="26"/>
                <w:szCs w:val="26"/>
              </w:rPr>
              <w:t>Енергетика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70238" w:rsidRPr="00570238" w:rsidRDefault="00570238" w:rsidP="008676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6"/>
                <w:szCs w:val="26"/>
                <w:lang w:val="ru-RU"/>
              </w:rPr>
            </w:pPr>
            <w:r w:rsidRPr="003521D3">
              <w:rPr>
                <w:color w:val="000000"/>
                <w:sz w:val="26"/>
                <w:szCs w:val="26"/>
                <w:lang w:val="ru-RU"/>
              </w:rPr>
              <w:t>Відновлювальні джерела енергії та альтернативні види палива</w:t>
            </w:r>
          </w:p>
        </w:tc>
      </w:tr>
      <w:tr w:rsidR="00E91131" w:rsidRPr="003521D3" w:rsidTr="00797F13">
        <w:trPr>
          <w:cantSplit/>
          <w:trHeight w:val="315"/>
        </w:trPr>
        <w:tc>
          <w:tcPr>
            <w:tcW w:w="28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1131" w:rsidRPr="003521D3" w:rsidRDefault="00033A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6"/>
                <w:szCs w:val="26"/>
              </w:rPr>
            </w:pPr>
            <w:r w:rsidRPr="003521D3">
              <w:rPr>
                <w:color w:val="000000"/>
                <w:sz w:val="26"/>
                <w:szCs w:val="26"/>
              </w:rPr>
              <w:t>Муніципальна інфраструктура та послуги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1131" w:rsidRPr="003521D3" w:rsidRDefault="00033A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6"/>
                <w:szCs w:val="26"/>
              </w:rPr>
            </w:pPr>
            <w:r w:rsidRPr="003521D3">
              <w:rPr>
                <w:color w:val="000000"/>
                <w:sz w:val="26"/>
                <w:szCs w:val="26"/>
              </w:rPr>
              <w:t>Водопостачання та водовідведення</w:t>
            </w:r>
          </w:p>
        </w:tc>
      </w:tr>
      <w:tr w:rsidR="00E91131" w:rsidRPr="003521D3" w:rsidTr="00797F13">
        <w:trPr>
          <w:cantSplit/>
          <w:trHeight w:val="315"/>
        </w:trPr>
        <w:tc>
          <w:tcPr>
            <w:tcW w:w="286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1131" w:rsidRPr="003521D3" w:rsidRDefault="00E911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6"/>
                <w:szCs w:val="26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1131" w:rsidRPr="003521D3" w:rsidRDefault="00033A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6"/>
                <w:szCs w:val="26"/>
              </w:rPr>
            </w:pPr>
            <w:r w:rsidRPr="003521D3">
              <w:rPr>
                <w:color w:val="000000"/>
                <w:sz w:val="26"/>
                <w:szCs w:val="26"/>
              </w:rPr>
              <w:t>Містобудування, благоустрій</w:t>
            </w:r>
          </w:p>
        </w:tc>
      </w:tr>
      <w:tr w:rsidR="00E91131" w:rsidRPr="003521D3" w:rsidTr="00797F13">
        <w:trPr>
          <w:cantSplit/>
          <w:trHeight w:val="315"/>
        </w:trPr>
        <w:tc>
          <w:tcPr>
            <w:tcW w:w="286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1131" w:rsidRPr="003521D3" w:rsidRDefault="00E911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6"/>
                <w:szCs w:val="26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1131" w:rsidRPr="003521D3" w:rsidRDefault="005702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6"/>
                <w:szCs w:val="26"/>
              </w:rPr>
            </w:pPr>
            <w:r w:rsidRPr="003521D3">
              <w:rPr>
                <w:color w:val="000000"/>
                <w:sz w:val="26"/>
                <w:szCs w:val="26"/>
              </w:rPr>
              <w:t>Теплопостачання</w:t>
            </w:r>
          </w:p>
        </w:tc>
      </w:tr>
      <w:tr w:rsidR="00570238" w:rsidRPr="003521D3" w:rsidTr="00797F13">
        <w:trPr>
          <w:cantSplit/>
          <w:trHeight w:val="315"/>
        </w:trPr>
        <w:tc>
          <w:tcPr>
            <w:tcW w:w="286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70238" w:rsidRPr="003521D3" w:rsidRDefault="00570238" w:rsidP="005702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6"/>
                <w:szCs w:val="26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70238" w:rsidRPr="003521D3" w:rsidRDefault="00570238" w:rsidP="005702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6"/>
                <w:szCs w:val="26"/>
              </w:rPr>
            </w:pPr>
            <w:r w:rsidRPr="003521D3">
              <w:rPr>
                <w:color w:val="000000"/>
                <w:sz w:val="26"/>
                <w:szCs w:val="26"/>
              </w:rPr>
              <w:t>Туристичні послуги</w:t>
            </w:r>
          </w:p>
        </w:tc>
      </w:tr>
      <w:tr w:rsidR="00570238" w:rsidRPr="003521D3" w:rsidTr="00797F13">
        <w:trPr>
          <w:cantSplit/>
          <w:trHeight w:val="415"/>
        </w:trPr>
        <w:tc>
          <w:tcPr>
            <w:tcW w:w="286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70238" w:rsidRPr="003521D3" w:rsidRDefault="00570238" w:rsidP="005702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6"/>
                <w:szCs w:val="26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70238" w:rsidRPr="003521D3" w:rsidRDefault="00570238" w:rsidP="005702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6"/>
                <w:szCs w:val="26"/>
              </w:rPr>
            </w:pPr>
            <w:r w:rsidRPr="003521D3">
              <w:rPr>
                <w:color w:val="000000"/>
                <w:sz w:val="26"/>
                <w:szCs w:val="26"/>
              </w:rPr>
              <w:t>Захисні споруди об'єктів інфраструктури</w:t>
            </w:r>
          </w:p>
        </w:tc>
      </w:tr>
      <w:tr w:rsidR="00570238" w:rsidRPr="00C97221" w:rsidTr="00797F13">
        <w:trPr>
          <w:cantSplit/>
          <w:trHeight w:val="466"/>
        </w:trPr>
        <w:tc>
          <w:tcPr>
            <w:tcW w:w="28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70238" w:rsidRPr="00C97221" w:rsidRDefault="00C97221" w:rsidP="005702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6"/>
                <w:szCs w:val="26"/>
                <w:lang w:val="ru-RU"/>
              </w:rPr>
            </w:pPr>
            <w:r w:rsidRPr="00C97221">
              <w:rPr>
                <w:sz w:val="26"/>
                <w:szCs w:val="26"/>
                <w:lang w:val="ru-RU"/>
              </w:rPr>
              <w:t>Публічні послуги і пов’язана з ними цифровізація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70238" w:rsidRPr="003521D3" w:rsidRDefault="00C97221" w:rsidP="005702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6"/>
                <w:szCs w:val="26"/>
                <w:lang w:val="ru-RU"/>
              </w:rPr>
            </w:pPr>
            <w:r>
              <w:rPr>
                <w:color w:val="000000"/>
                <w:sz w:val="26"/>
                <w:szCs w:val="26"/>
                <w:lang w:val="ru-RU"/>
              </w:rPr>
              <w:t>Державні адміністративні послуги</w:t>
            </w:r>
          </w:p>
        </w:tc>
      </w:tr>
      <w:tr w:rsidR="00AA6F9F" w:rsidRPr="00B9269C" w:rsidTr="00797F13">
        <w:trPr>
          <w:cantSplit/>
          <w:trHeight w:val="343"/>
        </w:trPr>
        <w:tc>
          <w:tcPr>
            <w:tcW w:w="28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6F9F" w:rsidRPr="003521D3" w:rsidRDefault="00AA6F9F" w:rsidP="005702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6"/>
                <w:szCs w:val="26"/>
              </w:rPr>
            </w:pPr>
            <w:r w:rsidRPr="003521D3">
              <w:rPr>
                <w:color w:val="000000"/>
                <w:sz w:val="26"/>
                <w:szCs w:val="26"/>
              </w:rPr>
              <w:t>Культура та інформація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6F9F" w:rsidRPr="003521D3" w:rsidRDefault="00AA6F9F" w:rsidP="005702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6"/>
                <w:szCs w:val="26"/>
                <w:lang w:val="ru-RU"/>
              </w:rPr>
            </w:pPr>
            <w:r w:rsidRPr="00AA6F9F">
              <w:rPr>
                <w:color w:val="000000"/>
                <w:sz w:val="26"/>
                <w:szCs w:val="26"/>
                <w:lang w:val="ru-RU"/>
              </w:rPr>
              <w:t>Культурна спадщина та національна пам’ять</w:t>
            </w:r>
          </w:p>
        </w:tc>
      </w:tr>
      <w:tr w:rsidR="00AA6F9F" w:rsidRPr="00AA6F9F" w:rsidTr="00797F13">
        <w:trPr>
          <w:cantSplit/>
          <w:trHeight w:val="39"/>
        </w:trPr>
        <w:tc>
          <w:tcPr>
            <w:tcW w:w="286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6F9F" w:rsidRPr="00AA6F9F" w:rsidRDefault="00AA6F9F" w:rsidP="005702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6F9F" w:rsidRPr="00AA6F9F" w:rsidRDefault="00AA6F9F" w:rsidP="005702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6"/>
                <w:szCs w:val="26"/>
                <w:lang w:val="ru-RU"/>
              </w:rPr>
            </w:pPr>
            <w:r w:rsidRPr="00AA6F9F">
              <w:rPr>
                <w:color w:val="000000"/>
                <w:sz w:val="26"/>
                <w:szCs w:val="26"/>
                <w:lang w:val="ru-RU"/>
              </w:rPr>
              <w:t>Культурні послуги</w:t>
            </w:r>
          </w:p>
        </w:tc>
      </w:tr>
      <w:tr w:rsidR="00884A7F" w:rsidRPr="003521D3" w:rsidTr="00884A7F">
        <w:trPr>
          <w:cantSplit/>
          <w:trHeight w:val="345"/>
        </w:trPr>
        <w:tc>
          <w:tcPr>
            <w:tcW w:w="28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84A7F" w:rsidRPr="003521D3" w:rsidRDefault="00884A7F" w:rsidP="005702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6"/>
                <w:szCs w:val="26"/>
              </w:rPr>
            </w:pPr>
            <w:r w:rsidRPr="003521D3">
              <w:rPr>
                <w:color w:val="000000"/>
                <w:sz w:val="26"/>
                <w:szCs w:val="26"/>
              </w:rPr>
              <w:t>Охорона здоров’я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84A7F" w:rsidRPr="00884A7F" w:rsidRDefault="00884A7F" w:rsidP="005702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 xml:space="preserve">Громадське здоров’я </w:t>
            </w:r>
          </w:p>
        </w:tc>
      </w:tr>
      <w:tr w:rsidR="00884A7F" w:rsidRPr="003521D3" w:rsidTr="00884A7F">
        <w:trPr>
          <w:cantSplit/>
          <w:trHeight w:val="337"/>
        </w:trPr>
        <w:tc>
          <w:tcPr>
            <w:tcW w:w="286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84A7F" w:rsidRPr="003521D3" w:rsidRDefault="00884A7F" w:rsidP="005702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6"/>
                <w:szCs w:val="26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84A7F" w:rsidRPr="00884A7F" w:rsidRDefault="00884A7F" w:rsidP="005702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6"/>
                <w:szCs w:val="26"/>
                <w:highlight w:val="yellow"/>
              </w:rPr>
            </w:pPr>
            <w:r w:rsidRPr="00884A7F">
              <w:rPr>
                <w:color w:val="000000"/>
                <w:sz w:val="26"/>
                <w:szCs w:val="26"/>
              </w:rPr>
              <w:t>Спеціалізована медична допомога</w:t>
            </w:r>
          </w:p>
        </w:tc>
      </w:tr>
      <w:tr w:rsidR="00570238" w:rsidRPr="00570238" w:rsidTr="00797F13">
        <w:trPr>
          <w:cantSplit/>
          <w:trHeight w:val="315"/>
        </w:trPr>
        <w:tc>
          <w:tcPr>
            <w:tcW w:w="28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70238" w:rsidRPr="003521D3" w:rsidRDefault="00570238" w:rsidP="005702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6"/>
                <w:szCs w:val="26"/>
              </w:rPr>
            </w:pPr>
            <w:r w:rsidRPr="003521D3">
              <w:rPr>
                <w:color w:val="000000"/>
                <w:sz w:val="26"/>
                <w:szCs w:val="26"/>
              </w:rPr>
              <w:t>Освіта і наука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70238" w:rsidRPr="003521D3" w:rsidRDefault="00481D48" w:rsidP="005702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6"/>
                <w:szCs w:val="26"/>
                <w:lang w:val="ru-RU"/>
              </w:rPr>
            </w:pPr>
            <w:r w:rsidRPr="003521D3">
              <w:rPr>
                <w:color w:val="000000"/>
                <w:sz w:val="26"/>
                <w:szCs w:val="26"/>
              </w:rPr>
              <w:t>Дошкільна освіта</w:t>
            </w:r>
          </w:p>
        </w:tc>
      </w:tr>
      <w:tr w:rsidR="00481D48" w:rsidRPr="003521D3" w:rsidTr="00A317C1">
        <w:trPr>
          <w:cantSplit/>
          <w:trHeight w:val="341"/>
        </w:trPr>
        <w:tc>
          <w:tcPr>
            <w:tcW w:w="286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81D48" w:rsidRPr="003521D3" w:rsidRDefault="00481D48" w:rsidP="005702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81D48" w:rsidRPr="003521D3" w:rsidRDefault="00481D48" w:rsidP="005702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6"/>
                <w:szCs w:val="26"/>
              </w:rPr>
            </w:pPr>
            <w:r w:rsidRPr="003521D3">
              <w:rPr>
                <w:color w:val="000000"/>
                <w:sz w:val="26"/>
                <w:szCs w:val="26"/>
              </w:rPr>
              <w:t>Шкільна освіта</w:t>
            </w:r>
          </w:p>
        </w:tc>
      </w:tr>
    </w:tbl>
    <w:p w:rsidR="00E91131" w:rsidRDefault="00E91131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8"/>
          <w:szCs w:val="28"/>
        </w:rPr>
      </w:pPr>
    </w:p>
    <w:p w:rsidR="00E91131" w:rsidRDefault="00E91131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</w:p>
    <w:p w:rsidR="00E91131" w:rsidRDefault="00E91131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8"/>
          <w:szCs w:val="28"/>
        </w:rPr>
      </w:pPr>
    </w:p>
    <w:sectPr w:rsidR="00E91131">
      <w:headerReference w:type="default" r:id="rId6"/>
      <w:pgSz w:w="11906" w:h="16838"/>
      <w:pgMar w:top="850" w:right="850" w:bottom="850" w:left="1417" w:header="454" w:footer="45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422F" w:rsidRDefault="0059422F">
      <w:r>
        <w:separator/>
      </w:r>
    </w:p>
  </w:endnote>
  <w:endnote w:type="continuationSeparator" w:id="0">
    <w:p w:rsidR="0059422F" w:rsidRDefault="00594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422F" w:rsidRDefault="0059422F">
      <w:r>
        <w:separator/>
      </w:r>
    </w:p>
  </w:footnote>
  <w:footnote w:type="continuationSeparator" w:id="0">
    <w:p w:rsidR="0059422F" w:rsidRDefault="005942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1131" w:rsidRDefault="00033AB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jc w:val="center"/>
      <w:rPr>
        <w:rFonts w:ascii="Calibri" w:eastAsia="Calibri" w:hAnsi="Calibri" w:cs="Calibri"/>
        <w:color w:val="000000"/>
        <w:sz w:val="22"/>
        <w:szCs w:val="22"/>
      </w:rPr>
    </w:pPr>
    <w:r>
      <w:rPr>
        <w:rFonts w:ascii="Calibri" w:eastAsia="Calibri" w:hAnsi="Calibri" w:cs="Calibri"/>
        <w:color w:val="000000"/>
        <w:sz w:val="22"/>
        <w:szCs w:val="22"/>
      </w:rPr>
      <w:fldChar w:fldCharType="begin"/>
    </w:r>
    <w:r>
      <w:rPr>
        <w:rFonts w:ascii="Calibri" w:eastAsia="Calibri" w:hAnsi="Calibri" w:cs="Calibri"/>
        <w:color w:val="000000"/>
        <w:sz w:val="22"/>
        <w:szCs w:val="22"/>
      </w:rPr>
      <w:instrText>PAGE</w:instrText>
    </w:r>
    <w:r>
      <w:rPr>
        <w:rFonts w:ascii="Calibri" w:eastAsia="Calibri" w:hAnsi="Calibri" w:cs="Calibri"/>
        <w:color w:val="000000"/>
        <w:sz w:val="22"/>
        <w:szCs w:val="22"/>
      </w:rPr>
      <w:fldChar w:fldCharType="separate"/>
    </w:r>
    <w:r w:rsidR="00E57845">
      <w:rPr>
        <w:rFonts w:ascii="Calibri" w:eastAsia="Calibri" w:hAnsi="Calibri" w:cs="Calibri"/>
        <w:noProof/>
        <w:color w:val="000000"/>
        <w:sz w:val="22"/>
        <w:szCs w:val="22"/>
      </w:rPr>
      <w:t>2</w:t>
    </w:r>
    <w:r>
      <w:rPr>
        <w:rFonts w:ascii="Calibri" w:eastAsia="Calibri" w:hAnsi="Calibri" w:cs="Calibri"/>
        <w:color w:val="000000"/>
        <w:sz w:val="22"/>
        <w:szCs w:val="22"/>
      </w:rPr>
      <w:fldChar w:fldCharType="end"/>
    </w:r>
  </w:p>
  <w:p w:rsidR="00E91131" w:rsidRDefault="00E91131">
    <w:pPr>
      <w:pBdr>
        <w:top w:val="nil"/>
        <w:left w:val="nil"/>
        <w:bottom w:val="nil"/>
        <w:right w:val="nil"/>
        <w:between w:val="nil"/>
      </w:pBdr>
      <w:spacing w:after="160"/>
      <w:ind w:left="-142"/>
      <w:jc w:val="center"/>
      <w:rPr>
        <w:rFonts w:ascii="Calibri" w:eastAsia="Calibri" w:hAnsi="Calibri" w:cs="Calibri"/>
        <w:color w:val="000000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131"/>
    <w:rsid w:val="0000746E"/>
    <w:rsid w:val="00033AB0"/>
    <w:rsid w:val="00143473"/>
    <w:rsid w:val="001B0211"/>
    <w:rsid w:val="00323FB1"/>
    <w:rsid w:val="003521D3"/>
    <w:rsid w:val="0040379D"/>
    <w:rsid w:val="00481D48"/>
    <w:rsid w:val="0053313F"/>
    <w:rsid w:val="00570238"/>
    <w:rsid w:val="0059422F"/>
    <w:rsid w:val="005D18D6"/>
    <w:rsid w:val="00667D7C"/>
    <w:rsid w:val="00754672"/>
    <w:rsid w:val="0076420B"/>
    <w:rsid w:val="00797F13"/>
    <w:rsid w:val="00884A7F"/>
    <w:rsid w:val="009B1680"/>
    <w:rsid w:val="00A24FA4"/>
    <w:rsid w:val="00A317C1"/>
    <w:rsid w:val="00A664DA"/>
    <w:rsid w:val="00AA6F9F"/>
    <w:rsid w:val="00B86CFA"/>
    <w:rsid w:val="00B9269C"/>
    <w:rsid w:val="00C97221"/>
    <w:rsid w:val="00E00838"/>
    <w:rsid w:val="00E57845"/>
    <w:rsid w:val="00E91131"/>
    <w:rsid w:val="00F9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69AA7C-FFFF-42A1-A523-07BBCB42E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40" w:type="dxa"/>
        <w:right w:w="108" w:type="dxa"/>
      </w:tblCellMar>
    </w:tblPr>
  </w:style>
  <w:style w:type="paragraph" w:styleId="a6">
    <w:name w:val="No Spacing"/>
    <w:basedOn w:val="a"/>
    <w:uiPriority w:val="1"/>
    <w:qFormat/>
    <w:rsid w:val="00143473"/>
    <w:rPr>
      <w:rFonts w:asciiTheme="minorHAnsi" w:eastAsiaTheme="minorHAnsi" w:hAnsiTheme="minorHAnsi" w:cstheme="minorBidi"/>
      <w:sz w:val="22"/>
      <w:szCs w:val="22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504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</dc:creator>
  <cp:lastModifiedBy>RePack by Diakov</cp:lastModifiedBy>
  <cp:revision>3</cp:revision>
  <dcterms:created xsi:type="dcterms:W3CDTF">2025-08-22T06:32:00Z</dcterms:created>
  <dcterms:modified xsi:type="dcterms:W3CDTF">2025-08-26T13:09:00Z</dcterms:modified>
</cp:coreProperties>
</file>